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Утверждено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постановлением Администрации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Долгобудского сельсовета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Беловского района Курской области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№32-П от 20.08.2020г.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Документация об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на право заключения договора аренды земельного участка, принадл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жащего на праве собственности МО «Долгобудский сельсовет» Беловск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го района Курской области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Организатор аукциона 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– 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Администрация Долгобудского сельсовета Б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ловского района Курской области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адрес: 307923, Курская область, Беловский район, с. Долгие Буды, тел. 8(47149)3-32-34, извещает о проведении аукциона на право заключения договора аренды земельного участка, принадлежащего на пр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ве собственности МО «Долгобудский сельсовет» Беловского района Курской 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ласти.</w:t>
      </w:r>
      <w:proofErr w:type="gramEnd"/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Специализированная организация – общество с ограниченной ответс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т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венностью специализированная организация «Фонд содействия муниц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палитетам»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адрес: 305000, г. Курск, пер. Радищева, д. 1, 3 этаж, офис 307, тел. 8(4712)55-80-25.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Контактное лицо – Пущаенко Сергей Павлович, e-mail: </w:t>
      </w:r>
      <w:hyperlink r:id="rId7" w:history="1">
        <w:r w:rsidRPr="0068123A">
          <w:rPr>
            <w:rFonts w:ascii="Verdana" w:eastAsia="Times New Roman" w:hAnsi="Verdana" w:cs="Times New Roman"/>
            <w:color w:val="7D7D7D"/>
            <w:kern w:val="0"/>
            <w:sz w:val="22"/>
            <w:lang w:val="ru-RU" w:eastAsia="ru-RU" w:bidi="ar-SA"/>
          </w:rPr>
          <w:t>fsm-46@mail.ru</w:t>
        </w:r>
      </w:hyperlink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Аукцион проводится на основании постановления Администрации Долгобудского сельсовета Беловского района Курской области от 19.08.2020г. №30-П «Об об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ъ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явлении торгов в форме аукциона на право заключения договора аренды земел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ного участка».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Аукцион назначается на 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21.09.2020г. в 11:00 час</w:t>
      </w:r>
      <w:proofErr w:type="gramStart"/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помещении ООО «Фонд с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действия муниципалитетам» по адресу: 305000, г. Курск, пер. Радищева, д. 1, 3 этаж, офис 307.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Отношения, возникающие между организатором аукциона и участниками открыт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го аукциона, регулируются Гражданским кодексом РФ, Федеральным законом от 26.07.2006г. №135-ФЗ «О защите конкуренции», Земельным кодексом РФ от 25.10.2001г. №136-ФЗ, Федеральным законом от 24.07.2002г. №101-ФЗ «Об об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роте земель сельскохозяйственного назначения», Законом Курской области от 19.12.2011г. №104-ЗКО «Об обороте земель сельскохозяйственного назначения на территории Курской области» и другими нормативными правовыми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актами, регламентирующими земельно-правовые отношения.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Документация об аукционе размещена на официальном сайте то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гов </w:t>
      </w:r>
      <w:hyperlink r:id="rId8" w:history="1">
        <w:r w:rsidRPr="0068123A">
          <w:rPr>
            <w:rFonts w:ascii="Verdana" w:eastAsia="Times New Roman" w:hAnsi="Verdana" w:cs="Times New Roman"/>
            <w:color w:val="7D7D7D"/>
            <w:kern w:val="0"/>
            <w:sz w:val="22"/>
            <w:lang w:val="ru-RU" w:eastAsia="ru-RU" w:bidi="ar-SA"/>
          </w:rPr>
          <w:t>www.torgi.gov.ru</w:t>
        </w:r>
      </w:hyperlink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и на официальном сайте МО «Долгобудский сельсовет» Б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ловского района Курской области. Документация об аукционе предоставляется бесплатно, по письменному заявлению, с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 21.08.2020г. по 15.09.2020г. 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включительно в рабочие дни с 09:00 час. до 17:00 час., перерыв с 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13:00 час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 14:00 час. по адресу: 305000, г. Курск, пер. Радищева, д. 1, 3 этаж, офис 307, тел. 8(4712)55-80-25, e-mail: </w:t>
      </w:r>
      <w:hyperlink r:id="rId9" w:history="1">
        <w:r w:rsidRPr="0068123A">
          <w:rPr>
            <w:rFonts w:ascii="Verdana" w:eastAsia="Times New Roman" w:hAnsi="Verdana" w:cs="Times New Roman"/>
            <w:color w:val="7D7D7D"/>
            <w:kern w:val="0"/>
            <w:sz w:val="22"/>
            <w:lang w:val="ru-RU" w:eastAsia="ru-RU" w:bidi="ar-SA"/>
          </w:rPr>
          <w:t>fsm-46@mail.ru</w:t>
        </w:r>
      </w:hyperlink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Информация об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1.1.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Аукцион является открытым по составу участников, по форме подачи заявки и по форме подачи предложений о цене предмета аукциона.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1.2. </w:t>
      </w:r>
      <w:proofErr w:type="gramStart"/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Предметом настоящего аукциона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на право заключения договора аренды земельного участка, принадлежащего на праве собственности МО «Долгобудский сельсовет» Беловского района Курской области, обременений не зарегистриров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но, из категории земель сельскохозяйственного назначения, разрешенное испол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зование – для сельскохозяйственного производства, площадью 1222000 кв.м., 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дастровый №46:01:000000:490, местоположение установлено относительно ор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ентира, расположенного в границах участка, почтовый адрес ориентира: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Курская область, Беловский район, Долгобудский сельсовет, особые отметки: граница з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мельного участка состоит из 9 контуров, 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является размер ежегодной арен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д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ной платы.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1.3. Начальная цена предмета аукциона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установлена на основании п. 14 ст. 39.11 Земельного кодекса РФ согласно отчету об оценке рыночной стоимости, с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ставленному независимым оценщиком, и составляет 159349 (Сто пятьдесят девять тысяч триста сорок девять) руб. 00 коп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год.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1.4. Шаг аукциона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- 3% от начальной цены предмета аукциона и составляет 4780 (Четыре тысячи семьсот восемьдесят) руб. 47 коп.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1.5. Размер задатка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- 30% от начальной цены предмета аукциона и составляет 47804 (Сорок семь тысяч восемьсот четыре) руб. 70 коп.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1.6. Срок действия договора аренды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– 3 года с момента его заключения.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Форма заявки на участие в аукционе, а также проект договора аренды земельного участка размещены на официальном сайте торгов </w:t>
      </w:r>
      <w:hyperlink r:id="rId10" w:history="1">
        <w:r w:rsidRPr="0068123A">
          <w:rPr>
            <w:rFonts w:ascii="Verdana" w:eastAsia="Times New Roman" w:hAnsi="Verdana" w:cs="Times New Roman"/>
            <w:color w:val="7D7D7D"/>
            <w:kern w:val="0"/>
            <w:sz w:val="22"/>
            <w:lang w:val="ru-RU" w:eastAsia="ru-RU" w:bidi="ar-SA"/>
          </w:rPr>
          <w:t>www.torgi.gov.ru</w:t>
        </w:r>
      </w:hyperlink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и на офиц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альном сайте МО «Долгобудский сельсовет» Беловского района Курской области. Информация относительно настоящего аукциона предоставляется бесплатно,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тел.: 8(4712)55-80-25.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Условия участия в аукционе: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Задаток вносится до подачи заявки путем перечисления на расчетный счет Орг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низатора торгов: ИНН 4601000436, КПП 460101001, УФК по Курской области (А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министрация Долгобудского сельсовета Беловского района Курской области) л/с 05443000740,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/с 40302810738073000243 в Отделении Курск г. Курск, БИК 043807001, ОГРН 1024600785582, ОКТМО 38602424.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Назначение платежа – оплата за участие в аукционе на право заключения дог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вора аренды земельного участка с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кадастровым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№46:01:000000:490 (задаток).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Заявители, задатки которых не поступили на указанный счет до 17.09.2020г. к участию в аукционе не допускаются.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Дата и время осмотра земельного участка – 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с 21.08.2020г. по 15.09.2020г. с 10:00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до 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16:00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час</w:t>
      </w:r>
      <w:proofErr w:type="gramStart"/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рабочие дни с понедельника по пятницу по предварител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ной договоренности, контактное лицо – Дуюнов Виталий Петрович, тел.: 8(47149)3-32-34.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lastRenderedPageBreak/>
        <w:t>Для участия в аукционе заявителями представляются следующие док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у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менты: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1) заявка на участие в аукционе по установленной в извещении о проведен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ии ау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кциона форме с указанием банковских реквизитов счета для возврата задатка;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2) копии документов, удостоверяющих личность заявителя (для граждан);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3) надлежащим образом заверенный перевод на русский язык документов о гос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дическое лицо;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4) документы, подтверждающие внесение задатка.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i/>
          <w:iCs/>
          <w:color w:val="292D24"/>
          <w:kern w:val="0"/>
          <w:sz w:val="22"/>
          <w:lang w:val="ru-RU" w:eastAsia="ru-RU" w:bidi="ar-SA"/>
        </w:rPr>
        <w:t>Данное информационное сообщение является публичной офертой для заключения договора о задатке в соответствии со статьей 437 Гражда</w:t>
      </w:r>
      <w:r w:rsidRPr="0068123A">
        <w:rPr>
          <w:rFonts w:ascii="Verdana" w:eastAsia="Times New Roman" w:hAnsi="Verdana" w:cs="Times New Roman"/>
          <w:b/>
          <w:bCs/>
          <w:i/>
          <w:iCs/>
          <w:color w:val="292D24"/>
          <w:kern w:val="0"/>
          <w:sz w:val="22"/>
          <w:lang w:val="ru-RU" w:eastAsia="ru-RU" w:bidi="ar-SA"/>
        </w:rPr>
        <w:t>н</w:t>
      </w:r>
      <w:r w:rsidRPr="0068123A">
        <w:rPr>
          <w:rFonts w:ascii="Verdana" w:eastAsia="Times New Roman" w:hAnsi="Verdana" w:cs="Times New Roman"/>
          <w:b/>
          <w:bCs/>
          <w:i/>
          <w:iCs/>
          <w:color w:val="292D24"/>
          <w:kern w:val="0"/>
          <w:sz w:val="22"/>
          <w:lang w:val="ru-RU" w:eastAsia="ru-RU" w:bidi="ar-SA"/>
        </w:rPr>
        <w:t>ского кодекса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Представление документов, подтверждающих внесение задатка, признается з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ключением соглашения о задатке.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Один заявитель вправе подать только одну заявку на участие в аукционе.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Каждая заявка на участие в аукционе, поступившая в срок, указанный в извещ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нии о проведен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ии ау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кциона, регистрируется организатором аукциона или специ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лизированной организацией. По требованию заявителя организатор аукциона или специализированная организация выдают расписку в получении такой заявки с указанием даты и времени ее получения. Заявитель имеет право отозвать прин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я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тую организатором аукциона заявку на участие в аукционе до дня окончания ср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ка приема заявок, уведомив об этом в письменной форме организатора аукциона. Организатор аукциона обязан возвратить заявителю внесенный им задаток в 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Заявитель не допускается к участию в аукционе в следующих случаях: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1) непредставление необходимых для участия в аукционе документов или пре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ставление недостоверных сведений;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2) непоступление задатка на дату рассмотрения заявок на участие в аукционе;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3) подача заявки на участие в аукционе лицом, которое в соответствии с Земел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4) наличие сведений о заявителе, об учредителях (участниках), о членах колл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гиальных исполнительных органов заявителя, лицах, исполняющих функции ед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ноличного исполнительного органа заявителя, являющегося юридическим лицом, в предусмотренном Земельным кодексом Российской Федерации реестре недобр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совестных участников аукциона.</w:t>
      </w:r>
      <w:proofErr w:type="gramEnd"/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Заявки на участие в аукционе принимаются по месту проведения аукци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на с 21.08.2020г. по 15.09.2020г. включительно в рабочие дни с 9:00 час. до 17:00 час.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 перерыв с 13:00 час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 14:00 час.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Определение участников аукциона состоится по месту проведения торгов 17.09.2020г. в 09:30 час.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токола.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Организатор аукциона возвращает заявителю, не допущенному к участию в ау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ционе, внесенный им задаток в течение трех рабочих дней со дня оформления протокола приема заявок на участие в аукционе.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случае если по окончании срока подачи заявок на участие в аукционе подана только одна заявка на участие в аукционе или не подано ни одной заявки на уч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ии ау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кциона условиям аукциона, Администрация Долгобудского сельсовета Беловского района Курской области в течение десяти дней со дня рассмотрения указанной заявки направляет заявителю три экземпляра подписанного проекта договора аренды земельного участка.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Выигравшим аукцион признается лицо, предложившее наибольший размер еж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годной арендной платы за заключение договора аренды земельного участка. 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цо, выигравшее аукцион и Администрация Долгобудского сельсовета Беловского района Курской области подписывают в день проведения и в месте проведения аукциона протокол о результатах аукциона.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 результатам аукциона с лицом, выигравшим аукцион, Администрация Долг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будского сельсовета Беловского района Курской области заключает договор аренды земельного участка не ранее, чем через десять дней со дня размещения информации о результатах аукциона на официальном сайте, и не позднее тридц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ти дней с момента направления проекта договора аренды победителю аукциона.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Внесенный победителем аукциона задаток засчитывается в счет арендной платы за земельный участок. Задаток, внесенный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лицом, не заключившим договор аре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ды земельного участка вследствие уклонения от заключения указанного договора не возвращается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и остается у Администрации Долгобудского сельсовета Бело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ского района Курской области.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Участникам аукциона, которые не выиграли аукцион, внесенный задаток возвр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щается в течение трех рабочих со дня подписания протокола о результатах ау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циона, путем перечисления суммы задатка на счет участника аукциона по банко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ским реквизитам, указанным в заявке на участие в аукционе.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Все вопросы, касающиеся проведения аукциона, не нашедшие отражения в н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стоящем информационном сообщении, регулируются законодательством РФ.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Приложение 1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 документации об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2"/>
      </w:tblGrid>
      <w:tr w:rsidR="0068123A" w:rsidRPr="0068123A" w:rsidTr="0068123A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68123A" w:rsidRPr="0068123A" w:rsidRDefault="0068123A" w:rsidP="0068123A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</w:pPr>
            <w:r w:rsidRPr="0068123A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val="ru-RU" w:eastAsia="ru-RU" w:bidi="ar-SA"/>
              </w:rPr>
              <w:t>в ООО «Фонд содействия муниципалитетам»</w:t>
            </w:r>
          </w:p>
        </w:tc>
      </w:tr>
    </w:tbl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ЗАЯВКА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НА УЧАСТИЕ В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г. Курск 20__г.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__________________________________________________________________________________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(полное наименование юридического лица, подающего заявку, или Ф.И.О. и па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портные данные физического лица, подающего заявку (в т.ч. индивидуального предпринимателя))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лице ___________________________________________________________________________, (должность представителя Заявителя (для юридического лица), Ф.И.О. представителя Заявителя (в т.ч. представителя физического 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ца/индивидуального предпринимателя))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действующего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на основании _________________________________________________________,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принимая решение об участии в аукционе на право заключения договора аренды земельного участка, принадлежащего на праве собственности МО «Долгобудский сельсовет» Беловского района Курской области, обременений не зарегистриров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но, из категории земель сельскохозяйственного назначения, разрешенное испол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зование – для сельскохозяйственного производства, площадью 1222000 кв.м., 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дастровый №46:01:000000:490, местоположение установлено относительно ор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ентира, расположенного в границах участка, почтовый адрес ориентира: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Курская область, Беловский район, Долгобудский сельсовет, особые отметки: граница з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мельного участка состоит из 9 контуров,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ОБЯЗУЮСЬ: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1.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Соблюдать условия аукциона, содержащиеся в информационном сообщении о проведении аукциона, опубликованном в газете «_________________________» № _____________ от «___» __________20__г. и (или) в извещении №____________________ от «___» __________20__г. и документации об ау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ционе, размещенными в сети «Интернет» на официальном сайте торгов www.torgi.gov.ru и на официальном сайте муниципального образования «Долг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будский сельсовет» Беловского района Курской области, а также порядок пров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дения аукциона, установленный действующим законодательством.</w:t>
      </w:r>
      <w:proofErr w:type="gramEnd"/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2. В случае признания победителем аукциона подписать в день проведения то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гов протокол об итогах аукциона. Не позднее тридцати дней с момента направл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ния проекта договора аренды, подписать договор аренды земельного участка.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вание, блокирование, уничтожение персональных данных, а также иных дейс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вий, необходимых для обработки персональных данных) и передачу такой 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формации третьим лицам, в случаях, установленных действующим законодател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ь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ством, в том числе в автоматизированном режиме.</w:t>
      </w:r>
      <w:proofErr w:type="gramEnd"/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Со сведениями, изложенными в извещении о проведении аукциона,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ознакомлен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и согласен.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 заявке прил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гаю:____________________________________________________________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Заявка составляется в двух экземплярах, один из которых остается у Специал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зированной организации, другой – у Заявителя.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Юридический (почтовый) адрес и банковские реквизиты Заявителя для возврата зада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ка:___________________________________________________________________________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Телефон заявителя __________________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Адрес электронной почты заявителя____________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Подпись заявителя (его полномочного представителя) ________________________________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М.П.</w:t>
      </w:r>
      <w:r w:rsidRPr="0068123A">
        <w:rPr>
          <w:rFonts w:ascii="Verdana" w:eastAsia="Times New Roman" w:hAnsi="Verdana" w:cs="Times New Roman"/>
          <w:i/>
          <w:iCs/>
          <w:color w:val="292D24"/>
          <w:kern w:val="0"/>
          <w:sz w:val="22"/>
          <w:lang w:val="ru-RU" w:eastAsia="ru-RU" w:bidi="ar-SA"/>
        </w:rPr>
        <w:t> (при наличии)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«___» ______20__г.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Заявка принята Специализированной организацией: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____час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____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ин. «___» ________ 20____ г. за № 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Подпись уполномоченного лица Специализированной организации ________/_____________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Приложение 2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 документации об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val="ru-RU" w:eastAsia="ru-RU" w:bidi="ar-SA"/>
        </w:rPr>
        <w:t>Инструкция по заполнению заявки на участие в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1. Заявка может быть заполнена от руки печатными буквами, а также печатным способом, в том числе с использованием средств вычислительной техники (за 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ключением поля «Подпись»). При заполнении заявки не рекомендуется использ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вать чернила (пасту) красного и зеленого цвета.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2.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 поле «опубликованном в газете «__________________» № ___ от «___» __________20__г., и (или) в извещении №______ от «___» ____20__г. и док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ментации об аукционе, размещенными в сети «Интернет» на официальном сайте торгов www.torgi.gov.ru», указывается наименование газеты, дата размещения информационного сообщения о проведении аукциона и номер печатного издания, в котором было опубликовано информационное сообщение о проведении аукци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на, либо дата и номер извещения, размещенного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в информационно-телекоммуникационной сети «Интернет» для размещения информации о провед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нии торгов на официальном сайте торгов: </w:t>
      </w:r>
      <w:hyperlink r:id="rId11" w:history="1">
        <w:r w:rsidRPr="0068123A">
          <w:rPr>
            <w:rFonts w:ascii="Verdana" w:eastAsia="Times New Roman" w:hAnsi="Verdana" w:cs="Times New Roman"/>
            <w:color w:val="7D7D7D"/>
            <w:kern w:val="0"/>
            <w:sz w:val="22"/>
            <w:lang w:val="ru-RU" w:eastAsia="ru-RU" w:bidi="ar-SA"/>
          </w:rPr>
          <w:t>www.torgi.gov.ru</w:t>
        </w:r>
      </w:hyperlink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3. В поле «Наименование заявителя» вносятся либо: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а) фамилия, имя, отчество заявителя - физического лица/индивидуального пре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принимателя полностью в именительном падеже в соответствии с документом, удостоверяющим личность, а также реквизиты паспорта или иного документа, удостоверяющего личность заявителя (военный билет и др.);</w:t>
      </w:r>
      <w:proofErr w:type="gramEnd"/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б) полное наименование заявителя - организации (юридического лица) с указ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а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нием организационно-правовой формы в именительном падеже в соответствии с документом, подтверждающим государственную регистрацию юридического лица.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4. В полях «в лице___________» «действующего на основании______________» указываются должность представителя Заявителя – юридического лица, ФИО представителя в родительном падеже, а также наименование и реквизиты док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у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мента, подтверждающего полномочия лица, уполномоченного действовать от им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ни заявителя. При подаче заявки представителем заявителя - физического лица в данных полях указываются ФИО представителя в родительном падеже, а также наименование и реквизиты документа, подтверждающего полномочия лица, упо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номоченного действовать от имени заявителя – физического лица.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5. В поле «К заявке прилагаю:____» перечисляются документы, прилагаемые Заявителем к подаваемой Заявке.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6. В поле «Юридический (почтовый) адрес и банковские реквизиты Заявителя для возврата задатка» указывается юридический (почтовый) адрес Заявителя и ре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визиты банка для осуществления возврата задатка в случае, если участник не окажется победителем аукциона. Для юридических лиц обязательно указание в данном поле ИНН, КПП и ОГРН заявителя, для индивидуальных предпринимателей – ИНН и ОГРНИП заявителя.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7. В полях «Телефон заявителя» и «Адрес электронной почты заявителя» указ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ы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ваются номер контактного телефона и адрес электронной почты Заявителя, соо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ветственно.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8. В поле «Подпись Заявителя (его полномочного представителя)» проставляется личная подпись заявителя или его уполномоченного лица, которой заверяется достоверность указанных в заявке сведений.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9. В поле «Дата заполнения Заявки» указывается дата заполнения Заявки.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Приложение 3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к документации об аукционе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(НА БЛАНКЕ ПРЕДЪЯВИТЕЛЯ)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ДОВЕРЕННОСТЬ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Выдана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«____» ____________ 201__ г. № 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lastRenderedPageBreak/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vertAlign w:val="subscript"/>
          <w:lang w:val="ru-RU" w:eastAsia="ru-RU" w:bidi="ar-SA"/>
        </w:rPr>
        <w:t>____(наименование организации доверителя)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vertAlign w:val="subscript"/>
          <w:lang w:val="ru-RU" w:eastAsia="ru-RU" w:bidi="ar-SA"/>
        </w:rPr>
        <w:t> 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,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находящееся по адресу: ________________________________________________, в лице _________________________ 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vertAlign w:val="subscript"/>
          <w:lang w:val="ru-RU" w:eastAsia="ru-RU" w:bidi="ar-SA"/>
        </w:rPr>
        <w:t>(должность, Ф.И.О.,паспорт серия, №, кем и когда выдан, зарегистрирован по адресу),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действующего на основании ___________________________________________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настоящей доверенностью уполномочивает 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vertAlign w:val="subscript"/>
          <w:lang w:val="ru-RU" w:eastAsia="ru-RU" w:bidi="ar-SA"/>
        </w:rPr>
        <w:t>(должность, Ф.И.О.,паспорт серия, №, кем и когда выдан, зарегистрирован по адресу)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быть представителем ____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vertAlign w:val="subscript"/>
          <w:lang w:val="ru-RU" w:eastAsia="ru-RU" w:bidi="ar-SA"/>
        </w:rPr>
        <w:t>(наименование организации доверителя)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_________________ на то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гах на право заключения договора аренды земельного участка, __________указываются характеристики земельного участка в соответствии с п. 1.2. аукционной документации_____________, в обществе с ограниченной отве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ственностью специализированной организации «Фонд содействия муниципалит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е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там» с правом предоставлять и получать все необходимые документы, заявлять цену в процессе проведения аукциона, подписывать заявку на участие в аукци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не, протокол об итогах аукциона, договор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аренды, акт приёма передачи и выпо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л</w:t>
      </w: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нять все действия и формальности, связанные с данным поручением.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Доверенность выдана </w:t>
      </w:r>
      <w:proofErr w:type="gramStart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до</w:t>
      </w:r>
      <w:proofErr w:type="gramEnd"/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 xml:space="preserve"> __________ /(сроком на ________)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Подпись ______________/_________________ удостоверяю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 </w:t>
      </w:r>
    </w:p>
    <w:p w:rsidR="0068123A" w:rsidRPr="0068123A" w:rsidRDefault="0068123A" w:rsidP="0068123A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</w:pPr>
      <w:r w:rsidRPr="0068123A">
        <w:rPr>
          <w:rFonts w:ascii="Verdana" w:eastAsia="Times New Roman" w:hAnsi="Verdana" w:cs="Times New Roman"/>
          <w:color w:val="292D24"/>
          <w:kern w:val="0"/>
          <w:sz w:val="22"/>
          <w:szCs w:val="22"/>
          <w:lang w:val="ru-RU" w:eastAsia="ru-RU" w:bidi="ar-SA"/>
        </w:rPr>
        <w:t>Руководитель __________________/ ______________________</w:t>
      </w:r>
    </w:p>
    <w:p w:rsidR="00EC7428" w:rsidRPr="0068123A" w:rsidRDefault="00EC7428" w:rsidP="0068123A"/>
    <w:sectPr w:rsidR="00EC7428" w:rsidRPr="0068123A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68123A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61A"/>
    <w:multiLevelType w:val="multilevel"/>
    <w:tmpl w:val="2936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B3686"/>
    <w:multiLevelType w:val="multilevel"/>
    <w:tmpl w:val="CFF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21A38"/>
    <w:multiLevelType w:val="multilevel"/>
    <w:tmpl w:val="2DAC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31255"/>
    <w:multiLevelType w:val="multilevel"/>
    <w:tmpl w:val="D826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C3389"/>
    <w:multiLevelType w:val="multilevel"/>
    <w:tmpl w:val="780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E7CBD"/>
    <w:multiLevelType w:val="multilevel"/>
    <w:tmpl w:val="47445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8007C6"/>
    <w:multiLevelType w:val="multilevel"/>
    <w:tmpl w:val="E3A8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BC5BFC"/>
    <w:multiLevelType w:val="multilevel"/>
    <w:tmpl w:val="3430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A067F"/>
    <w:multiLevelType w:val="multilevel"/>
    <w:tmpl w:val="CB2A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8A266F"/>
    <w:multiLevelType w:val="multilevel"/>
    <w:tmpl w:val="6AA6D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359DF"/>
    <w:multiLevelType w:val="multilevel"/>
    <w:tmpl w:val="3286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8C62A8"/>
    <w:multiLevelType w:val="multilevel"/>
    <w:tmpl w:val="250C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3353CB"/>
    <w:multiLevelType w:val="multilevel"/>
    <w:tmpl w:val="A44E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50C11"/>
    <w:multiLevelType w:val="multilevel"/>
    <w:tmpl w:val="1F76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0E4707"/>
    <w:multiLevelType w:val="multilevel"/>
    <w:tmpl w:val="459A9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A456D6"/>
    <w:multiLevelType w:val="multilevel"/>
    <w:tmpl w:val="0F4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BD12EB"/>
    <w:multiLevelType w:val="multilevel"/>
    <w:tmpl w:val="DFC0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9572B9"/>
    <w:multiLevelType w:val="multilevel"/>
    <w:tmpl w:val="D1E8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5A1586E"/>
    <w:multiLevelType w:val="multilevel"/>
    <w:tmpl w:val="57DE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C56E11"/>
    <w:multiLevelType w:val="multilevel"/>
    <w:tmpl w:val="8D78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614525"/>
    <w:multiLevelType w:val="multilevel"/>
    <w:tmpl w:val="BE763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660FD0"/>
    <w:multiLevelType w:val="multilevel"/>
    <w:tmpl w:val="C22A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F9F1C6A"/>
    <w:multiLevelType w:val="multilevel"/>
    <w:tmpl w:val="A2A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0B01347"/>
    <w:multiLevelType w:val="multilevel"/>
    <w:tmpl w:val="74EE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29E0455"/>
    <w:multiLevelType w:val="multilevel"/>
    <w:tmpl w:val="B0DA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5984CAF"/>
    <w:multiLevelType w:val="multilevel"/>
    <w:tmpl w:val="2CCE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27D38"/>
    <w:multiLevelType w:val="multilevel"/>
    <w:tmpl w:val="5CE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E783584"/>
    <w:multiLevelType w:val="multilevel"/>
    <w:tmpl w:val="AE241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764570"/>
    <w:multiLevelType w:val="multilevel"/>
    <w:tmpl w:val="4672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BD6A9B"/>
    <w:multiLevelType w:val="multilevel"/>
    <w:tmpl w:val="2AE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62F418F"/>
    <w:multiLevelType w:val="multilevel"/>
    <w:tmpl w:val="B80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A5B577F"/>
    <w:multiLevelType w:val="multilevel"/>
    <w:tmpl w:val="C11E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F34BE1"/>
    <w:multiLevelType w:val="multilevel"/>
    <w:tmpl w:val="6AC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BA590E"/>
    <w:multiLevelType w:val="multilevel"/>
    <w:tmpl w:val="79D2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FE7980"/>
    <w:multiLevelType w:val="multilevel"/>
    <w:tmpl w:val="EFD2D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F6178F"/>
    <w:multiLevelType w:val="multilevel"/>
    <w:tmpl w:val="F74A9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12559B"/>
    <w:multiLevelType w:val="multilevel"/>
    <w:tmpl w:val="B66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32202C"/>
    <w:multiLevelType w:val="multilevel"/>
    <w:tmpl w:val="D2DE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50741B"/>
    <w:multiLevelType w:val="multilevel"/>
    <w:tmpl w:val="0468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A3E46BD"/>
    <w:multiLevelType w:val="multilevel"/>
    <w:tmpl w:val="11A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5D3EC5"/>
    <w:multiLevelType w:val="multilevel"/>
    <w:tmpl w:val="7C6A5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F7846E5"/>
    <w:multiLevelType w:val="multilevel"/>
    <w:tmpl w:val="15246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166634D"/>
    <w:multiLevelType w:val="multilevel"/>
    <w:tmpl w:val="AEE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3015EAA"/>
    <w:multiLevelType w:val="multilevel"/>
    <w:tmpl w:val="E6F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4C05789"/>
    <w:multiLevelType w:val="multilevel"/>
    <w:tmpl w:val="EAC8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C2C235E"/>
    <w:multiLevelType w:val="multilevel"/>
    <w:tmpl w:val="27D6A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C8D214B"/>
    <w:multiLevelType w:val="multilevel"/>
    <w:tmpl w:val="0A107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CD205AC"/>
    <w:multiLevelType w:val="multilevel"/>
    <w:tmpl w:val="9932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A364DA"/>
    <w:multiLevelType w:val="multilevel"/>
    <w:tmpl w:val="A3BA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07F7F7E"/>
    <w:multiLevelType w:val="multilevel"/>
    <w:tmpl w:val="AEE86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40"/>
  </w:num>
  <w:num w:numId="4">
    <w:abstractNumId w:val="33"/>
  </w:num>
  <w:num w:numId="5">
    <w:abstractNumId w:val="36"/>
  </w:num>
  <w:num w:numId="6">
    <w:abstractNumId w:val="26"/>
  </w:num>
  <w:num w:numId="7">
    <w:abstractNumId w:val="29"/>
  </w:num>
  <w:num w:numId="8">
    <w:abstractNumId w:val="7"/>
  </w:num>
  <w:num w:numId="9">
    <w:abstractNumId w:val="6"/>
  </w:num>
  <w:num w:numId="10">
    <w:abstractNumId w:val="39"/>
  </w:num>
  <w:num w:numId="11">
    <w:abstractNumId w:val="13"/>
  </w:num>
  <w:num w:numId="12">
    <w:abstractNumId w:val="19"/>
  </w:num>
  <w:num w:numId="13">
    <w:abstractNumId w:val="30"/>
  </w:num>
  <w:num w:numId="14">
    <w:abstractNumId w:val="41"/>
  </w:num>
  <w:num w:numId="15">
    <w:abstractNumId w:val="22"/>
  </w:num>
  <w:num w:numId="16">
    <w:abstractNumId w:val="11"/>
  </w:num>
  <w:num w:numId="17">
    <w:abstractNumId w:val="17"/>
  </w:num>
  <w:num w:numId="18">
    <w:abstractNumId w:val="46"/>
  </w:num>
  <w:num w:numId="19">
    <w:abstractNumId w:val="1"/>
  </w:num>
  <w:num w:numId="20">
    <w:abstractNumId w:val="48"/>
  </w:num>
  <w:num w:numId="21">
    <w:abstractNumId w:val="10"/>
  </w:num>
  <w:num w:numId="22">
    <w:abstractNumId w:val="32"/>
  </w:num>
  <w:num w:numId="23">
    <w:abstractNumId w:val="8"/>
  </w:num>
  <w:num w:numId="24">
    <w:abstractNumId w:val="38"/>
  </w:num>
  <w:num w:numId="25">
    <w:abstractNumId w:val="23"/>
  </w:num>
  <w:num w:numId="26">
    <w:abstractNumId w:val="0"/>
  </w:num>
  <w:num w:numId="27">
    <w:abstractNumId w:val="12"/>
  </w:num>
  <w:num w:numId="28">
    <w:abstractNumId w:val="27"/>
  </w:num>
  <w:num w:numId="29">
    <w:abstractNumId w:val="3"/>
  </w:num>
  <w:num w:numId="30">
    <w:abstractNumId w:val="34"/>
  </w:num>
  <w:num w:numId="31">
    <w:abstractNumId w:val="9"/>
  </w:num>
  <w:num w:numId="32">
    <w:abstractNumId w:val="5"/>
  </w:num>
  <w:num w:numId="33">
    <w:abstractNumId w:val="21"/>
  </w:num>
  <w:num w:numId="34">
    <w:abstractNumId w:val="28"/>
  </w:num>
  <w:num w:numId="35">
    <w:abstractNumId w:val="45"/>
  </w:num>
  <w:num w:numId="36">
    <w:abstractNumId w:val="49"/>
  </w:num>
  <w:num w:numId="37">
    <w:abstractNumId w:val="16"/>
  </w:num>
  <w:num w:numId="38">
    <w:abstractNumId w:val="24"/>
  </w:num>
  <w:num w:numId="39">
    <w:abstractNumId w:val="43"/>
  </w:num>
  <w:num w:numId="40">
    <w:abstractNumId w:val="31"/>
  </w:num>
  <w:num w:numId="41">
    <w:abstractNumId w:val="25"/>
  </w:num>
  <w:num w:numId="42">
    <w:abstractNumId w:val="35"/>
  </w:num>
  <w:num w:numId="43">
    <w:abstractNumId w:val="42"/>
  </w:num>
  <w:num w:numId="44">
    <w:abstractNumId w:val="2"/>
  </w:num>
  <w:num w:numId="45">
    <w:abstractNumId w:val="37"/>
  </w:num>
  <w:num w:numId="46">
    <w:abstractNumId w:val="15"/>
  </w:num>
  <w:num w:numId="47">
    <w:abstractNumId w:val="4"/>
  </w:num>
  <w:num w:numId="48">
    <w:abstractNumId w:val="47"/>
  </w:num>
  <w:num w:numId="49">
    <w:abstractNumId w:val="20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20365"/>
    <w:rsid w:val="000279C7"/>
    <w:rsid w:val="00031032"/>
    <w:rsid w:val="00112673"/>
    <w:rsid w:val="00122DE3"/>
    <w:rsid w:val="0012735A"/>
    <w:rsid w:val="00144EB1"/>
    <w:rsid w:val="001851D4"/>
    <w:rsid w:val="001C3131"/>
    <w:rsid w:val="001C567A"/>
    <w:rsid w:val="002176BC"/>
    <w:rsid w:val="00227EA6"/>
    <w:rsid w:val="002340CB"/>
    <w:rsid w:val="00234F06"/>
    <w:rsid w:val="00242C8B"/>
    <w:rsid w:val="0024398F"/>
    <w:rsid w:val="002479E8"/>
    <w:rsid w:val="002570E7"/>
    <w:rsid w:val="002A59EB"/>
    <w:rsid w:val="002A79CA"/>
    <w:rsid w:val="002B05B1"/>
    <w:rsid w:val="002C6610"/>
    <w:rsid w:val="002C6C0D"/>
    <w:rsid w:val="00310FDC"/>
    <w:rsid w:val="003451D1"/>
    <w:rsid w:val="003661E0"/>
    <w:rsid w:val="00376A73"/>
    <w:rsid w:val="00393DFF"/>
    <w:rsid w:val="003A1CB8"/>
    <w:rsid w:val="003B7475"/>
    <w:rsid w:val="003C35E3"/>
    <w:rsid w:val="00401FE7"/>
    <w:rsid w:val="00411BB8"/>
    <w:rsid w:val="0046225B"/>
    <w:rsid w:val="004A61C4"/>
    <w:rsid w:val="004A77E1"/>
    <w:rsid w:val="00516F4D"/>
    <w:rsid w:val="00555780"/>
    <w:rsid w:val="00556DA3"/>
    <w:rsid w:val="00561DA0"/>
    <w:rsid w:val="005B016F"/>
    <w:rsid w:val="005C408A"/>
    <w:rsid w:val="005C593F"/>
    <w:rsid w:val="005D15E6"/>
    <w:rsid w:val="005D2D74"/>
    <w:rsid w:val="005E18B4"/>
    <w:rsid w:val="005E196F"/>
    <w:rsid w:val="00660389"/>
    <w:rsid w:val="0068123A"/>
    <w:rsid w:val="00694F5A"/>
    <w:rsid w:val="006A546D"/>
    <w:rsid w:val="006C6B68"/>
    <w:rsid w:val="006F1E38"/>
    <w:rsid w:val="00731E56"/>
    <w:rsid w:val="00793780"/>
    <w:rsid w:val="007A2578"/>
    <w:rsid w:val="007B0784"/>
    <w:rsid w:val="007D6E3B"/>
    <w:rsid w:val="007E3EC4"/>
    <w:rsid w:val="00810564"/>
    <w:rsid w:val="008204B1"/>
    <w:rsid w:val="00871979"/>
    <w:rsid w:val="00875965"/>
    <w:rsid w:val="00876936"/>
    <w:rsid w:val="00877B19"/>
    <w:rsid w:val="00880EBD"/>
    <w:rsid w:val="008C1B80"/>
    <w:rsid w:val="008C5DAC"/>
    <w:rsid w:val="008D1AA2"/>
    <w:rsid w:val="008D5D18"/>
    <w:rsid w:val="008D6821"/>
    <w:rsid w:val="0091374F"/>
    <w:rsid w:val="0094242B"/>
    <w:rsid w:val="00984247"/>
    <w:rsid w:val="009931A0"/>
    <w:rsid w:val="009A47B6"/>
    <w:rsid w:val="009B111C"/>
    <w:rsid w:val="009B4201"/>
    <w:rsid w:val="009C51E5"/>
    <w:rsid w:val="009D06A2"/>
    <w:rsid w:val="009E57D8"/>
    <w:rsid w:val="009F722C"/>
    <w:rsid w:val="00A54FBA"/>
    <w:rsid w:val="00A97222"/>
    <w:rsid w:val="00AA6027"/>
    <w:rsid w:val="00AF64FB"/>
    <w:rsid w:val="00B052D0"/>
    <w:rsid w:val="00B16A49"/>
    <w:rsid w:val="00B20FE4"/>
    <w:rsid w:val="00B21587"/>
    <w:rsid w:val="00B516D9"/>
    <w:rsid w:val="00B55805"/>
    <w:rsid w:val="00B62D69"/>
    <w:rsid w:val="00BF6993"/>
    <w:rsid w:val="00C03493"/>
    <w:rsid w:val="00C25624"/>
    <w:rsid w:val="00C52359"/>
    <w:rsid w:val="00C556F8"/>
    <w:rsid w:val="00C565F9"/>
    <w:rsid w:val="00C77BE2"/>
    <w:rsid w:val="00CA6D0C"/>
    <w:rsid w:val="00CB7443"/>
    <w:rsid w:val="00CF2196"/>
    <w:rsid w:val="00D07359"/>
    <w:rsid w:val="00D41F36"/>
    <w:rsid w:val="00D46663"/>
    <w:rsid w:val="00DD6B2F"/>
    <w:rsid w:val="00DE0504"/>
    <w:rsid w:val="00E82670"/>
    <w:rsid w:val="00E83AEE"/>
    <w:rsid w:val="00EC59B7"/>
    <w:rsid w:val="00EC7428"/>
    <w:rsid w:val="00EE1D93"/>
    <w:rsid w:val="00EE2D7D"/>
    <w:rsid w:val="00F03F5A"/>
    <w:rsid w:val="00F22C5D"/>
    <w:rsid w:val="00F30B88"/>
    <w:rsid w:val="00F561CD"/>
    <w:rsid w:val="00F94D39"/>
    <w:rsid w:val="00FA287C"/>
    <w:rsid w:val="00FA445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0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sm-46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rgi.gov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sm-4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9</Pages>
  <Words>2831</Words>
  <Characters>16137</Characters>
  <Application>Microsoft Office Word</Application>
  <DocSecurity>0</DocSecurity>
  <Lines>134</Lines>
  <Paragraphs>37</Paragraphs>
  <ScaleCrop>false</ScaleCrop>
  <Company/>
  <LinksUpToDate>false</LinksUpToDate>
  <CharactersWithSpaces>18931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123</cp:revision>
  <dcterms:created xsi:type="dcterms:W3CDTF">2023-10-30T20:13:00Z</dcterms:created>
  <dcterms:modified xsi:type="dcterms:W3CDTF">2023-10-31T06:16:00Z</dcterms:modified>
</cp:coreProperties>
</file>